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D4" w:rsidRDefault="003427D4">
      <w:pPr>
        <w:rPr>
          <w:rFonts w:ascii="Comic Sans MS" w:hAnsi="Comic Sans MS"/>
          <w:lang w:val="fr-FR"/>
        </w:rPr>
      </w:pPr>
    </w:p>
    <w:p w:rsidR="00F968EC" w:rsidRDefault="00F968EC">
      <w:pPr>
        <w:rPr>
          <w:rFonts w:ascii="Comic Sans MS" w:hAnsi="Comic Sans MS"/>
          <w:lang w:val="fr-FR"/>
        </w:rPr>
      </w:pPr>
    </w:p>
    <w:p w:rsidR="00E91CE0" w:rsidRDefault="00E91CE0">
      <w:pPr>
        <w:rPr>
          <w:rFonts w:ascii="Comic Sans MS" w:hAnsi="Comic Sans MS"/>
          <w:lang w:val="fr-FR"/>
        </w:rPr>
      </w:pPr>
    </w:p>
    <w:p w:rsidR="00E91CE0" w:rsidRDefault="00E91CE0">
      <w:pPr>
        <w:rPr>
          <w:rFonts w:ascii="Comic Sans MS" w:hAnsi="Comic Sans MS"/>
          <w:lang w:val="fr-FR"/>
        </w:rPr>
      </w:pPr>
    </w:p>
    <w:p w:rsidR="00F968EC" w:rsidRDefault="00F968EC">
      <w:pPr>
        <w:rPr>
          <w:rFonts w:ascii="Comic Sans MS" w:hAnsi="Comic Sans MS"/>
          <w:lang w:val="fr-FR"/>
        </w:rPr>
      </w:pPr>
    </w:p>
    <w:tbl>
      <w:tblPr>
        <w:tblStyle w:val="Grilledutableau"/>
        <w:tblW w:w="0" w:type="auto"/>
        <w:tblInd w:w="56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18"/>
      </w:tblGrid>
      <w:tr w:rsidR="006126EA" w:rsidRPr="007F02E0" w:rsidTr="00801847">
        <w:tc>
          <w:tcPr>
            <w:tcW w:w="3118" w:type="dxa"/>
            <w:vAlign w:val="center"/>
          </w:tcPr>
          <w:p w:rsidR="006126EA" w:rsidRDefault="006126EA" w:rsidP="00801847">
            <w:pPr>
              <w:ind w:firstLine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F02E0">
              <w:rPr>
                <w:rFonts w:ascii="Comic Sans MS" w:hAnsi="Comic Sans MS"/>
                <w:sz w:val="40"/>
                <w:szCs w:val="40"/>
              </w:rPr>
              <w:t>REGLEMENT</w:t>
            </w:r>
          </w:p>
          <w:p w:rsidR="006126EA" w:rsidRDefault="006126EA" w:rsidP="00801847">
            <w:pPr>
              <w:ind w:firstLine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F02E0">
              <w:rPr>
                <w:rFonts w:ascii="Comic Sans MS" w:hAnsi="Comic Sans MS"/>
                <w:sz w:val="40"/>
                <w:szCs w:val="40"/>
              </w:rPr>
              <w:t>INTERIEUR</w:t>
            </w:r>
          </w:p>
          <w:p w:rsidR="006B7E8B" w:rsidRPr="007F02E0" w:rsidRDefault="006B7E8B" w:rsidP="00801847">
            <w:pPr>
              <w:ind w:firstLine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ELEVES</w:t>
            </w:r>
          </w:p>
        </w:tc>
      </w:tr>
    </w:tbl>
    <w:p w:rsidR="006126EA" w:rsidRDefault="006126EA" w:rsidP="006126EA">
      <w:pPr>
        <w:rPr>
          <w:rFonts w:ascii="Comic Sans MS" w:hAnsi="Comic Sans MS"/>
        </w:rPr>
      </w:pPr>
    </w:p>
    <w:p w:rsidR="00C9739A" w:rsidRDefault="00C9739A" w:rsidP="006126EA">
      <w:pPr>
        <w:rPr>
          <w:rFonts w:ascii="Comic Sans MS" w:hAnsi="Comic Sans MS"/>
        </w:rPr>
      </w:pPr>
    </w:p>
    <w:p w:rsidR="00C9739A" w:rsidRDefault="00C9739A" w:rsidP="006126EA">
      <w:pPr>
        <w:rPr>
          <w:rFonts w:ascii="Comic Sans MS" w:hAnsi="Comic Sans MS"/>
        </w:rPr>
      </w:pPr>
    </w:p>
    <w:p w:rsidR="00C9739A" w:rsidRDefault="00C9739A" w:rsidP="006126EA">
      <w:pPr>
        <w:rPr>
          <w:rFonts w:ascii="Comic Sans MS" w:hAnsi="Comic Sans MS"/>
        </w:rPr>
      </w:pPr>
    </w:p>
    <w:p w:rsidR="000F00B1" w:rsidRDefault="000F00B1" w:rsidP="006126EA">
      <w:pPr>
        <w:rPr>
          <w:rFonts w:ascii="Comic Sans MS" w:hAnsi="Comic Sans MS"/>
        </w:rPr>
      </w:pPr>
    </w:p>
    <w:p w:rsidR="000F00B1" w:rsidRDefault="000F00B1" w:rsidP="006126EA">
      <w:pPr>
        <w:rPr>
          <w:rFonts w:ascii="Comic Sans MS" w:hAnsi="Comic Sans MS"/>
        </w:rPr>
      </w:pPr>
    </w:p>
    <w:p w:rsidR="006126EA" w:rsidRPr="009339B8" w:rsidRDefault="006126EA">
      <w:pPr>
        <w:rPr>
          <w:rFonts w:ascii="Comic Sans MS" w:hAnsi="Comic Sans MS"/>
          <w:b/>
          <w:u w:val="single"/>
          <w:lang w:val="fr-FR"/>
        </w:rPr>
      </w:pPr>
      <w:r w:rsidRPr="009339B8">
        <w:rPr>
          <w:rFonts w:ascii="Comic Sans MS" w:hAnsi="Comic Sans MS"/>
          <w:b/>
          <w:u w:val="single"/>
          <w:lang w:val="fr-FR"/>
        </w:rPr>
        <w:t xml:space="preserve">Article </w:t>
      </w:r>
      <w:r w:rsidR="00095276">
        <w:rPr>
          <w:rFonts w:ascii="Comic Sans MS" w:hAnsi="Comic Sans MS"/>
          <w:b/>
          <w:u w:val="single"/>
          <w:lang w:val="fr-FR"/>
        </w:rPr>
        <w:t>1</w:t>
      </w:r>
      <w:r w:rsidRPr="009339B8">
        <w:rPr>
          <w:rFonts w:ascii="Comic Sans MS" w:hAnsi="Comic Sans MS"/>
          <w:b/>
          <w:u w:val="single"/>
          <w:lang w:val="fr-FR"/>
        </w:rPr>
        <w:t> : personne</w:t>
      </w:r>
      <w:r w:rsidR="00C626F8" w:rsidRPr="009339B8">
        <w:rPr>
          <w:rFonts w:ascii="Comic Sans MS" w:hAnsi="Comic Sans MS"/>
          <w:b/>
          <w:u w:val="single"/>
          <w:lang w:val="fr-FR"/>
        </w:rPr>
        <w:t>s</w:t>
      </w:r>
      <w:r w:rsidRPr="009339B8">
        <w:rPr>
          <w:rFonts w:ascii="Comic Sans MS" w:hAnsi="Comic Sans MS"/>
          <w:b/>
          <w:u w:val="single"/>
          <w:lang w:val="fr-FR"/>
        </w:rPr>
        <w:t xml:space="preserve"> </w:t>
      </w:r>
      <w:r w:rsidR="00C626F8" w:rsidRPr="009339B8">
        <w:rPr>
          <w:rFonts w:ascii="Comic Sans MS" w:hAnsi="Comic Sans MS"/>
          <w:b/>
          <w:u w:val="single"/>
          <w:lang w:val="fr-FR"/>
        </w:rPr>
        <w:t>concernées</w:t>
      </w:r>
    </w:p>
    <w:p w:rsidR="006126EA" w:rsidRDefault="006126EA">
      <w:pPr>
        <w:rPr>
          <w:rFonts w:ascii="Comic Sans MS" w:hAnsi="Comic Sans MS"/>
          <w:lang w:val="fr-FR"/>
        </w:rPr>
      </w:pPr>
    </w:p>
    <w:p w:rsidR="00C626F8" w:rsidRDefault="00C626F8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présent règlement </w:t>
      </w:r>
      <w:r w:rsidR="00E065D7">
        <w:rPr>
          <w:rFonts w:ascii="Comic Sans MS" w:hAnsi="Comic Sans MS"/>
          <w:lang w:val="fr-FR"/>
        </w:rPr>
        <w:t>s’applique à tous les élèves inscrits(es) au CE</w:t>
      </w:r>
      <w:r>
        <w:rPr>
          <w:rFonts w:ascii="Comic Sans MS" w:hAnsi="Comic Sans MS"/>
          <w:lang w:val="fr-FR"/>
        </w:rPr>
        <w:t>R Villeurbannais et ce, pour toute la duré</w:t>
      </w:r>
      <w:r w:rsidR="00E065D7">
        <w:rPr>
          <w:rFonts w:ascii="Comic Sans MS" w:hAnsi="Comic Sans MS"/>
          <w:lang w:val="fr-FR"/>
        </w:rPr>
        <w:t>e de formation. Chaque élève</w:t>
      </w:r>
      <w:r>
        <w:rPr>
          <w:rFonts w:ascii="Comic Sans MS" w:hAnsi="Comic Sans MS"/>
          <w:lang w:val="fr-FR"/>
        </w:rPr>
        <w:t xml:space="preserve"> est considéré</w:t>
      </w:r>
      <w:r w:rsidR="00E065D7">
        <w:rPr>
          <w:rFonts w:ascii="Comic Sans MS" w:hAnsi="Comic Sans MS"/>
          <w:lang w:val="fr-FR"/>
        </w:rPr>
        <w:t>(e)</w:t>
      </w:r>
      <w:r>
        <w:rPr>
          <w:rFonts w:ascii="Comic Sans MS" w:hAnsi="Comic Sans MS"/>
          <w:lang w:val="fr-FR"/>
        </w:rPr>
        <w:t xml:space="preserve"> comme ayant accepté les termes du présent règlement et accepte que des mesures soient prises en cas d’inobservation de ce dernier.</w:t>
      </w:r>
    </w:p>
    <w:p w:rsidR="00C626F8" w:rsidRDefault="00C626F8" w:rsidP="00C626F8">
      <w:pPr>
        <w:ind w:left="284" w:firstLine="0"/>
        <w:rPr>
          <w:rFonts w:ascii="Comic Sans MS" w:hAnsi="Comic Sans MS"/>
          <w:lang w:val="fr-FR"/>
        </w:rPr>
      </w:pPr>
    </w:p>
    <w:p w:rsidR="00C626F8" w:rsidRPr="009339B8" w:rsidRDefault="00C626F8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9339B8">
        <w:rPr>
          <w:rFonts w:ascii="Comic Sans MS" w:hAnsi="Comic Sans MS"/>
          <w:b/>
          <w:u w:val="single"/>
          <w:lang w:val="fr-FR"/>
        </w:rPr>
        <w:t xml:space="preserve">Article </w:t>
      </w:r>
      <w:r w:rsidR="00095276">
        <w:rPr>
          <w:rFonts w:ascii="Comic Sans MS" w:hAnsi="Comic Sans MS"/>
          <w:b/>
          <w:u w:val="single"/>
          <w:lang w:val="fr-FR"/>
        </w:rPr>
        <w:t>2</w:t>
      </w:r>
      <w:r w:rsidRPr="009339B8">
        <w:rPr>
          <w:rFonts w:ascii="Comic Sans MS" w:hAnsi="Comic Sans MS"/>
          <w:b/>
          <w:u w:val="single"/>
          <w:lang w:val="fr-FR"/>
        </w:rPr>
        <w:t> : lieu de la formation</w:t>
      </w:r>
    </w:p>
    <w:p w:rsidR="00C626F8" w:rsidRDefault="00C626F8" w:rsidP="00C626F8">
      <w:pPr>
        <w:ind w:left="284" w:firstLine="0"/>
        <w:rPr>
          <w:rFonts w:ascii="Comic Sans MS" w:hAnsi="Comic Sans MS"/>
          <w:lang w:val="fr-FR"/>
        </w:rPr>
      </w:pPr>
    </w:p>
    <w:p w:rsidR="00C626F8" w:rsidRDefault="00C626F8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La formation aura lieu dans les locaux du CER Villeurbannais.</w:t>
      </w:r>
    </w:p>
    <w:p w:rsidR="00C626F8" w:rsidRDefault="00C626F8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Les dispositions du présent règlement sont applicables</w:t>
      </w:r>
      <w:r w:rsidR="00727CA7">
        <w:rPr>
          <w:rFonts w:ascii="Comic Sans MS" w:hAnsi="Comic Sans MS"/>
          <w:lang w:val="fr-FR"/>
        </w:rPr>
        <w:t xml:space="preserve"> au sein des locaux </w:t>
      </w:r>
      <w:r w:rsidR="000F00B1">
        <w:rPr>
          <w:rFonts w:ascii="Comic Sans MS" w:hAnsi="Comic Sans MS"/>
          <w:lang w:val="fr-FR"/>
        </w:rPr>
        <w:t xml:space="preserve">et des véhicules </w:t>
      </w:r>
      <w:r w:rsidR="00727CA7">
        <w:rPr>
          <w:rFonts w:ascii="Comic Sans MS" w:hAnsi="Comic Sans MS"/>
          <w:lang w:val="fr-FR"/>
        </w:rPr>
        <w:t>du CER Villeurbannais mais également dans tout espace destiné à recevoir des formations.</w:t>
      </w:r>
    </w:p>
    <w:p w:rsidR="009339B8" w:rsidRDefault="009339B8" w:rsidP="00C626F8">
      <w:pPr>
        <w:ind w:left="284" w:firstLine="0"/>
        <w:rPr>
          <w:rFonts w:ascii="Comic Sans MS" w:hAnsi="Comic Sans MS"/>
          <w:lang w:val="fr-FR"/>
        </w:rPr>
      </w:pPr>
    </w:p>
    <w:p w:rsidR="00095276" w:rsidRPr="005121F2" w:rsidRDefault="00095276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5121F2">
        <w:rPr>
          <w:rFonts w:ascii="Comic Sans MS" w:hAnsi="Comic Sans MS"/>
          <w:b/>
          <w:u w:val="single"/>
          <w:lang w:val="fr-FR"/>
        </w:rPr>
        <w:t>Article 3 : conditions générales</w:t>
      </w:r>
    </w:p>
    <w:p w:rsidR="0077649B" w:rsidRDefault="0077649B" w:rsidP="00C626F8">
      <w:pPr>
        <w:ind w:left="284" w:firstLine="0"/>
        <w:rPr>
          <w:rFonts w:ascii="Comic Sans MS" w:hAnsi="Comic Sans MS"/>
          <w:u w:val="single"/>
          <w:lang w:val="fr-FR"/>
        </w:rPr>
      </w:pPr>
    </w:p>
    <w:p w:rsidR="0077649B" w:rsidRPr="005121F2" w:rsidRDefault="005121F2" w:rsidP="00C626F8">
      <w:pPr>
        <w:ind w:left="284" w:firstLine="0"/>
        <w:rPr>
          <w:rFonts w:ascii="Comic Sans MS" w:hAnsi="Comic Sans MS"/>
          <w:lang w:val="fr-FR"/>
        </w:rPr>
      </w:pPr>
      <w:r w:rsidRPr="005121F2">
        <w:rPr>
          <w:rFonts w:ascii="Comic Sans MS" w:hAnsi="Comic Sans MS"/>
          <w:lang w:val="fr-FR"/>
        </w:rPr>
        <w:t xml:space="preserve">Toute </w:t>
      </w:r>
      <w:r>
        <w:rPr>
          <w:rFonts w:ascii="Comic Sans MS" w:hAnsi="Comic Sans MS"/>
          <w:lang w:val="fr-FR"/>
        </w:rPr>
        <w:t>personne en formation doit respecter le présent règlement pour toutes les questions relatives à l’application de la réglementation en matière d’hygiène et de sécurité, ainsi que les règles générales et permanentes relatives à la discipline.</w:t>
      </w:r>
    </w:p>
    <w:p w:rsidR="00095276" w:rsidRDefault="00095276" w:rsidP="00C626F8">
      <w:pPr>
        <w:ind w:left="284" w:firstLine="0"/>
        <w:rPr>
          <w:rFonts w:ascii="Comic Sans MS" w:hAnsi="Comic Sans MS"/>
          <w:lang w:val="fr-FR"/>
        </w:rPr>
      </w:pPr>
    </w:p>
    <w:p w:rsidR="009339B8" w:rsidRPr="00AD5718" w:rsidRDefault="009339B8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AD5718">
        <w:rPr>
          <w:rFonts w:ascii="Comic Sans MS" w:hAnsi="Comic Sans MS"/>
          <w:b/>
          <w:u w:val="single"/>
          <w:lang w:val="fr-FR"/>
        </w:rPr>
        <w:t xml:space="preserve">Article </w:t>
      </w:r>
      <w:r w:rsidR="00095276">
        <w:rPr>
          <w:rFonts w:ascii="Comic Sans MS" w:hAnsi="Comic Sans MS"/>
          <w:b/>
          <w:u w:val="single"/>
          <w:lang w:val="fr-FR"/>
        </w:rPr>
        <w:t>4</w:t>
      </w:r>
      <w:r w:rsidRPr="00AD5718">
        <w:rPr>
          <w:rFonts w:ascii="Comic Sans MS" w:hAnsi="Comic Sans MS"/>
          <w:b/>
          <w:u w:val="single"/>
          <w:lang w:val="fr-FR"/>
        </w:rPr>
        <w:t> : règles générales d’hygiène et de sécurité</w:t>
      </w:r>
    </w:p>
    <w:p w:rsidR="009339B8" w:rsidRDefault="009339B8" w:rsidP="00C626F8">
      <w:pPr>
        <w:ind w:left="284" w:firstLine="0"/>
        <w:rPr>
          <w:rFonts w:ascii="Comic Sans MS" w:hAnsi="Comic Sans MS"/>
          <w:lang w:val="fr-FR"/>
        </w:rPr>
      </w:pPr>
    </w:p>
    <w:p w:rsidR="009339B8" w:rsidRDefault="00E065D7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Chaque élève</w:t>
      </w:r>
      <w:r w:rsidR="009339B8">
        <w:rPr>
          <w:rFonts w:ascii="Comic Sans MS" w:hAnsi="Comic Sans MS"/>
          <w:lang w:val="fr-FR"/>
        </w:rPr>
        <w:t xml:space="preserve"> doit veiller à sa sécurité personnelle et à celle des autres en respectant les consignes générales et particulières de sécurité en vigueur sur le lieu de formation</w:t>
      </w:r>
      <w:r w:rsidR="00CC0DB3">
        <w:rPr>
          <w:rFonts w:ascii="Comic Sans MS" w:hAnsi="Comic Sans MS"/>
          <w:lang w:val="fr-FR"/>
        </w:rPr>
        <w:t>, ainsi qu’en matière d’hygiène.</w:t>
      </w:r>
    </w:p>
    <w:p w:rsidR="00D24BC0" w:rsidRDefault="00D24BC0" w:rsidP="00E065D7">
      <w:pPr>
        <w:ind w:left="284" w:firstLine="0"/>
        <w:rPr>
          <w:rFonts w:ascii="Comic Sans MS" w:hAnsi="Comic Sans MS"/>
          <w:lang w:val="fr-FR"/>
        </w:rPr>
      </w:pPr>
    </w:p>
    <w:p w:rsidR="00E91CE0" w:rsidRDefault="00E91CE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br w:type="page"/>
      </w:r>
    </w:p>
    <w:p w:rsidR="00C9739A" w:rsidRDefault="00C9739A">
      <w:pPr>
        <w:rPr>
          <w:rFonts w:ascii="Comic Sans MS" w:hAnsi="Comic Sans MS"/>
          <w:lang w:val="fr-FR"/>
        </w:rPr>
      </w:pPr>
    </w:p>
    <w:p w:rsidR="00D24BC0" w:rsidRDefault="00D24BC0" w:rsidP="00C626F8">
      <w:pPr>
        <w:ind w:left="284" w:firstLine="0"/>
        <w:rPr>
          <w:rFonts w:ascii="Comic Sans MS" w:hAnsi="Comic Sans MS"/>
          <w:lang w:val="fr-FR"/>
        </w:rPr>
      </w:pPr>
    </w:p>
    <w:p w:rsidR="009E32D2" w:rsidRPr="009E5986" w:rsidRDefault="009E32D2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9E5986">
        <w:rPr>
          <w:rFonts w:ascii="Comic Sans MS" w:hAnsi="Comic Sans MS"/>
          <w:b/>
          <w:u w:val="single"/>
          <w:lang w:val="fr-FR"/>
        </w:rPr>
        <w:t xml:space="preserve">Article 5 : </w:t>
      </w:r>
      <w:r w:rsidR="009E5986" w:rsidRPr="009E5986">
        <w:rPr>
          <w:rFonts w:ascii="Comic Sans MS" w:hAnsi="Comic Sans MS"/>
          <w:b/>
          <w:u w:val="single"/>
          <w:lang w:val="fr-FR"/>
        </w:rPr>
        <w:t>maintien en bon état du matériel</w:t>
      </w:r>
    </w:p>
    <w:p w:rsidR="009E5986" w:rsidRDefault="009E5986" w:rsidP="00C626F8">
      <w:pPr>
        <w:ind w:left="284" w:firstLine="0"/>
        <w:rPr>
          <w:rFonts w:ascii="Comic Sans MS" w:hAnsi="Comic Sans MS"/>
          <w:lang w:val="fr-FR"/>
        </w:rPr>
      </w:pPr>
    </w:p>
    <w:p w:rsidR="009E5986" w:rsidRDefault="00E065D7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Chaque élève</w:t>
      </w:r>
      <w:r w:rsidR="009E5986">
        <w:rPr>
          <w:rFonts w:ascii="Comic Sans MS" w:hAnsi="Comic Sans MS"/>
          <w:lang w:val="fr-FR"/>
        </w:rPr>
        <w:t xml:space="preserve"> a l’obligation de conserver en bon état le matériel qui lui est confié en vue</w:t>
      </w:r>
      <w:r>
        <w:rPr>
          <w:rFonts w:ascii="Comic Sans MS" w:hAnsi="Comic Sans MS"/>
          <w:lang w:val="fr-FR"/>
        </w:rPr>
        <w:t xml:space="preserve"> de sa formation. Les élèves</w:t>
      </w:r>
      <w:r w:rsidR="009E5986">
        <w:rPr>
          <w:rFonts w:ascii="Comic Sans MS" w:hAnsi="Comic Sans MS"/>
          <w:lang w:val="fr-FR"/>
        </w:rPr>
        <w:t xml:space="preserve"> sont tenus d’utiliser le matériel conformément à son objet : l’utilisation du matériel à d’autres fins, notamment personnelle est interdite.</w:t>
      </w:r>
    </w:p>
    <w:p w:rsidR="00E065D7" w:rsidRDefault="00E065D7" w:rsidP="00C626F8">
      <w:pPr>
        <w:ind w:left="284" w:firstLine="0"/>
        <w:rPr>
          <w:rFonts w:ascii="Comic Sans MS" w:hAnsi="Comic Sans MS"/>
          <w:lang w:val="fr-FR"/>
        </w:rPr>
      </w:pPr>
    </w:p>
    <w:p w:rsidR="009E5986" w:rsidRPr="005E4EE9" w:rsidRDefault="005E4EE9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5E4EE9">
        <w:rPr>
          <w:rFonts w:ascii="Comic Sans MS" w:hAnsi="Comic Sans MS"/>
          <w:b/>
          <w:u w:val="single"/>
          <w:lang w:val="fr-FR"/>
        </w:rPr>
        <w:t>Article 6 : consigne d’incendie</w:t>
      </w:r>
    </w:p>
    <w:p w:rsidR="005E4EE9" w:rsidRDefault="005E4EE9" w:rsidP="00C626F8">
      <w:pPr>
        <w:ind w:left="284" w:firstLine="0"/>
        <w:rPr>
          <w:rFonts w:ascii="Comic Sans MS" w:hAnsi="Comic Sans MS"/>
          <w:lang w:val="fr-FR"/>
        </w:rPr>
      </w:pPr>
    </w:p>
    <w:p w:rsidR="009E5986" w:rsidRDefault="005E4EE9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Les consignes d’incendie et notamment un plan de localisation des extincteurs et des issues de secours sont affichés dans les locaux de l’organisme de manière à ê</w:t>
      </w:r>
      <w:r w:rsidR="00E065D7">
        <w:rPr>
          <w:rFonts w:ascii="Comic Sans MS" w:hAnsi="Comic Sans MS"/>
          <w:lang w:val="fr-FR"/>
        </w:rPr>
        <w:t>tre connu de tous les élèves</w:t>
      </w:r>
      <w:r>
        <w:rPr>
          <w:rFonts w:ascii="Comic Sans MS" w:hAnsi="Comic Sans MS"/>
          <w:lang w:val="fr-FR"/>
        </w:rPr>
        <w:t>.</w:t>
      </w:r>
    </w:p>
    <w:p w:rsidR="00A42BF9" w:rsidRDefault="00A42BF9" w:rsidP="00C626F8">
      <w:pPr>
        <w:ind w:left="284" w:firstLine="0"/>
        <w:rPr>
          <w:rFonts w:ascii="Comic Sans MS" w:hAnsi="Comic Sans MS"/>
          <w:lang w:val="fr-FR"/>
        </w:rPr>
      </w:pPr>
    </w:p>
    <w:p w:rsidR="00A42BF9" w:rsidRPr="00A42BF9" w:rsidRDefault="00A42BF9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A42BF9">
        <w:rPr>
          <w:rFonts w:ascii="Comic Sans MS" w:hAnsi="Comic Sans MS"/>
          <w:b/>
          <w:u w:val="single"/>
          <w:lang w:val="fr-FR"/>
        </w:rPr>
        <w:t>Article 7 : accident</w:t>
      </w:r>
    </w:p>
    <w:p w:rsidR="00A42BF9" w:rsidRDefault="00A42BF9" w:rsidP="00C626F8">
      <w:pPr>
        <w:ind w:left="284" w:firstLine="0"/>
        <w:rPr>
          <w:rFonts w:ascii="Comic Sans MS" w:hAnsi="Comic Sans MS"/>
          <w:lang w:val="fr-FR"/>
        </w:rPr>
      </w:pPr>
    </w:p>
    <w:p w:rsidR="00A42BF9" w:rsidRDefault="00A42BF9" w:rsidP="00E065D7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Tout accident ou incident survenu à l’occasion ou en cours de formation doit être immédi</w:t>
      </w:r>
      <w:r w:rsidR="00E065D7">
        <w:rPr>
          <w:rFonts w:ascii="Comic Sans MS" w:hAnsi="Comic Sans MS"/>
          <w:lang w:val="fr-FR"/>
        </w:rPr>
        <w:t>atement déclaré par l’élève</w:t>
      </w:r>
      <w:r>
        <w:rPr>
          <w:rFonts w:ascii="Comic Sans MS" w:hAnsi="Comic Sans MS"/>
          <w:lang w:val="fr-FR"/>
        </w:rPr>
        <w:t xml:space="preserve"> accidenté ou les personnes témoins de l’accident, au responsable de l’organisme.</w:t>
      </w: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Pr="00E44643" w:rsidRDefault="00864414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E44643">
        <w:rPr>
          <w:rFonts w:ascii="Comic Sans MS" w:hAnsi="Comic Sans MS"/>
          <w:b/>
          <w:u w:val="single"/>
          <w:lang w:val="fr-FR"/>
        </w:rPr>
        <w:t>Article 8 : boissons alcoolisées</w:t>
      </w: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Default="00E065D7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Il est interdit aux élèves</w:t>
      </w:r>
      <w:r w:rsidR="00864414">
        <w:rPr>
          <w:rFonts w:ascii="Comic Sans MS" w:hAnsi="Comic Sans MS"/>
          <w:lang w:val="fr-FR"/>
        </w:rPr>
        <w:t xml:space="preserve"> de pénétrer ou de séjourner en </w:t>
      </w:r>
      <w:r>
        <w:rPr>
          <w:rFonts w:ascii="Comic Sans MS" w:hAnsi="Comic Sans MS"/>
          <w:lang w:val="fr-FR"/>
        </w:rPr>
        <w:t xml:space="preserve">état d’ivresse </w:t>
      </w:r>
      <w:r w:rsidR="000F00B1">
        <w:rPr>
          <w:rFonts w:ascii="Comic Sans MS" w:hAnsi="Comic Sans MS"/>
          <w:lang w:val="fr-FR"/>
        </w:rPr>
        <w:t xml:space="preserve">ou sous l’emprise de stupéfiants </w:t>
      </w:r>
      <w:r>
        <w:rPr>
          <w:rFonts w:ascii="Comic Sans MS" w:hAnsi="Comic Sans MS"/>
          <w:lang w:val="fr-FR"/>
        </w:rPr>
        <w:t>dans les locaux et les véhicules du CER Villeurbannais</w:t>
      </w:r>
      <w:r w:rsidR="000F00B1">
        <w:rPr>
          <w:rFonts w:ascii="Comic Sans MS" w:hAnsi="Comic Sans MS"/>
          <w:lang w:val="fr-FR"/>
        </w:rPr>
        <w:t>,</w:t>
      </w:r>
      <w:r>
        <w:rPr>
          <w:rFonts w:ascii="Comic Sans MS" w:hAnsi="Comic Sans MS"/>
          <w:lang w:val="fr-FR"/>
        </w:rPr>
        <w:t xml:space="preserve"> </w:t>
      </w:r>
      <w:r w:rsidR="00864414">
        <w:rPr>
          <w:rFonts w:ascii="Comic Sans MS" w:hAnsi="Comic Sans MS"/>
          <w:lang w:val="fr-FR"/>
        </w:rPr>
        <w:t>ainsi que d’y introduire des boissons alcoolisées</w:t>
      </w:r>
      <w:r w:rsidR="000F00B1">
        <w:rPr>
          <w:rFonts w:ascii="Comic Sans MS" w:hAnsi="Comic Sans MS"/>
          <w:lang w:val="fr-FR"/>
        </w:rPr>
        <w:t xml:space="preserve"> et toutes substances illicites</w:t>
      </w:r>
      <w:r w:rsidR="00864414">
        <w:rPr>
          <w:rFonts w:ascii="Comic Sans MS" w:hAnsi="Comic Sans MS"/>
          <w:lang w:val="fr-FR"/>
        </w:rPr>
        <w:t>.</w:t>
      </w: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Pr="002F373B" w:rsidRDefault="00864414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2F373B">
        <w:rPr>
          <w:rFonts w:ascii="Comic Sans MS" w:hAnsi="Comic Sans MS"/>
          <w:b/>
          <w:u w:val="single"/>
          <w:lang w:val="fr-FR"/>
        </w:rPr>
        <w:t>Article 9 : interdiction de fumer</w:t>
      </w:r>
      <w:r w:rsidR="00A655C3">
        <w:rPr>
          <w:rFonts w:ascii="Comic Sans MS" w:hAnsi="Comic Sans MS"/>
          <w:b/>
          <w:u w:val="single"/>
          <w:lang w:val="fr-FR"/>
        </w:rPr>
        <w:t xml:space="preserve"> et de </w:t>
      </w:r>
      <w:proofErr w:type="spellStart"/>
      <w:r w:rsidR="00A655C3">
        <w:rPr>
          <w:rFonts w:ascii="Comic Sans MS" w:hAnsi="Comic Sans MS"/>
          <w:b/>
          <w:u w:val="single"/>
          <w:lang w:val="fr-FR"/>
        </w:rPr>
        <w:t>vapoter</w:t>
      </w:r>
      <w:proofErr w:type="spellEnd"/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En application du décret n°92-478 du 29 mai 1992 fixant les conditions d’application de l’interdiction de fumer dans les lieux affectés à un usage collectif, il est interdit de fumer </w:t>
      </w:r>
      <w:r w:rsidR="000F00B1">
        <w:rPr>
          <w:rFonts w:ascii="Comic Sans MS" w:hAnsi="Comic Sans MS"/>
          <w:lang w:val="fr-FR"/>
        </w:rPr>
        <w:t xml:space="preserve">ou de </w:t>
      </w:r>
      <w:proofErr w:type="spellStart"/>
      <w:r w:rsidR="000F00B1">
        <w:rPr>
          <w:rFonts w:ascii="Comic Sans MS" w:hAnsi="Comic Sans MS"/>
          <w:lang w:val="fr-FR"/>
        </w:rPr>
        <w:t>vapoter</w:t>
      </w:r>
      <w:proofErr w:type="spellEnd"/>
      <w:r w:rsidR="000F00B1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dans les locaux de formation.</w:t>
      </w: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Pr="002F373B" w:rsidRDefault="00864414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2F373B">
        <w:rPr>
          <w:rFonts w:ascii="Comic Sans MS" w:hAnsi="Comic Sans MS"/>
          <w:b/>
          <w:u w:val="single"/>
          <w:lang w:val="fr-FR"/>
        </w:rPr>
        <w:t>Article 10 : accès au poste de distribution des boissons</w:t>
      </w: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</w:p>
    <w:p w:rsidR="00864414" w:rsidRDefault="00864414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Les stagiaires auront </w:t>
      </w:r>
      <w:r w:rsidR="00E065D7">
        <w:rPr>
          <w:rFonts w:ascii="Comic Sans MS" w:hAnsi="Comic Sans MS"/>
          <w:lang w:val="fr-FR"/>
        </w:rPr>
        <w:t>accès</w:t>
      </w:r>
      <w:r>
        <w:rPr>
          <w:rFonts w:ascii="Comic Sans MS" w:hAnsi="Comic Sans MS"/>
          <w:lang w:val="fr-FR"/>
        </w:rPr>
        <w:t xml:space="preserve"> au poste de distribution de boissons non alcoolisées</w:t>
      </w:r>
      <w:r w:rsidR="00E44643">
        <w:rPr>
          <w:rFonts w:ascii="Comic Sans MS" w:hAnsi="Comic Sans MS"/>
          <w:lang w:val="fr-FR"/>
        </w:rPr>
        <w:t>.</w:t>
      </w:r>
    </w:p>
    <w:p w:rsidR="00257A0E" w:rsidRDefault="00257A0E" w:rsidP="00C626F8">
      <w:pPr>
        <w:ind w:left="284" w:firstLine="0"/>
        <w:rPr>
          <w:rFonts w:ascii="Comic Sans MS" w:hAnsi="Comic Sans MS"/>
          <w:lang w:val="fr-FR"/>
        </w:rPr>
      </w:pPr>
    </w:p>
    <w:p w:rsidR="00B92FFC" w:rsidRPr="00B92FFC" w:rsidRDefault="00B92FFC" w:rsidP="00C626F8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B92FFC">
        <w:rPr>
          <w:rFonts w:ascii="Comic Sans MS" w:hAnsi="Comic Sans MS"/>
          <w:b/>
          <w:u w:val="single"/>
          <w:lang w:val="fr-FR"/>
        </w:rPr>
        <w:t>Article 1</w:t>
      </w:r>
      <w:r w:rsidR="00E065D7">
        <w:rPr>
          <w:rFonts w:ascii="Comic Sans MS" w:hAnsi="Comic Sans MS"/>
          <w:b/>
          <w:u w:val="single"/>
          <w:lang w:val="fr-FR"/>
        </w:rPr>
        <w:t>1</w:t>
      </w:r>
      <w:r w:rsidRPr="00B92FFC">
        <w:rPr>
          <w:rFonts w:ascii="Comic Sans MS" w:hAnsi="Comic Sans MS"/>
          <w:b/>
          <w:u w:val="single"/>
          <w:lang w:val="fr-FR"/>
        </w:rPr>
        <w:t xml:space="preserve"> : </w:t>
      </w:r>
      <w:r w:rsidR="00A362CB">
        <w:rPr>
          <w:rFonts w:ascii="Comic Sans MS" w:hAnsi="Comic Sans MS"/>
          <w:b/>
          <w:u w:val="single"/>
          <w:lang w:val="fr-FR"/>
        </w:rPr>
        <w:t>procédure disciplinaire</w:t>
      </w:r>
    </w:p>
    <w:p w:rsidR="00B92FFC" w:rsidRDefault="00B92FFC" w:rsidP="00C626F8">
      <w:pPr>
        <w:ind w:left="284" w:firstLine="0"/>
        <w:rPr>
          <w:rFonts w:ascii="Comic Sans MS" w:hAnsi="Comic Sans MS"/>
          <w:lang w:val="fr-FR"/>
        </w:rPr>
      </w:pPr>
    </w:p>
    <w:p w:rsidR="00B92FFC" w:rsidRDefault="00361575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Constitue une sanction toute mesure, autre que les observations verbales, prise par le direct</w:t>
      </w:r>
      <w:r w:rsidR="00E065D7">
        <w:rPr>
          <w:rFonts w:ascii="Comic Sans MS" w:hAnsi="Comic Sans MS"/>
          <w:lang w:val="fr-FR"/>
        </w:rPr>
        <w:t xml:space="preserve">eur du CER Villeurbannais </w:t>
      </w:r>
      <w:r>
        <w:rPr>
          <w:rFonts w:ascii="Comic Sans MS" w:hAnsi="Comic Sans MS"/>
          <w:lang w:val="fr-FR"/>
        </w:rPr>
        <w:t xml:space="preserve">ou son représentant, à la suite d’un </w:t>
      </w:r>
      <w:r w:rsidR="00E065D7">
        <w:rPr>
          <w:rFonts w:ascii="Comic Sans MS" w:hAnsi="Comic Sans MS"/>
          <w:lang w:val="fr-FR"/>
        </w:rPr>
        <w:t>agissement d</w:t>
      </w:r>
      <w:r w:rsidR="00C9739A">
        <w:rPr>
          <w:rFonts w:ascii="Comic Sans MS" w:hAnsi="Comic Sans MS"/>
          <w:lang w:val="fr-FR"/>
        </w:rPr>
        <w:t>’élève</w:t>
      </w:r>
      <w:r>
        <w:rPr>
          <w:rFonts w:ascii="Comic Sans MS" w:hAnsi="Comic Sans MS"/>
          <w:lang w:val="fr-FR"/>
        </w:rPr>
        <w:t xml:space="preserve"> considéré par lui comme fautif, que cette mesure soit de nature à affecter immédiatement ou non la présence de l’intéressé dans la formation ou à mettre en cause la continuité de la formation qu’il reçoit.</w:t>
      </w:r>
    </w:p>
    <w:p w:rsidR="00A362CB" w:rsidRDefault="00A362CB" w:rsidP="00C626F8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Aucune sanction ne peut êt</w:t>
      </w:r>
      <w:r w:rsidR="00C9739A">
        <w:rPr>
          <w:rFonts w:ascii="Comic Sans MS" w:hAnsi="Comic Sans MS"/>
          <w:lang w:val="fr-FR"/>
        </w:rPr>
        <w:t>re infligée à l’élève</w:t>
      </w:r>
      <w:r>
        <w:rPr>
          <w:rFonts w:ascii="Comic Sans MS" w:hAnsi="Comic Sans MS"/>
          <w:lang w:val="fr-FR"/>
        </w:rPr>
        <w:t xml:space="preserve"> sans que celui-ci ait été informé au préalable des griefs retenus contre lui.</w:t>
      </w:r>
    </w:p>
    <w:p w:rsidR="0027568D" w:rsidRDefault="0027568D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AC403B" w:rsidRPr="00AC403B" w:rsidRDefault="00AC403B" w:rsidP="00654242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AC403B">
        <w:rPr>
          <w:rFonts w:ascii="Comic Sans MS" w:hAnsi="Comic Sans MS"/>
          <w:b/>
          <w:u w:val="single"/>
          <w:lang w:val="fr-FR"/>
        </w:rPr>
        <w:lastRenderedPageBreak/>
        <w:t>Article 1</w:t>
      </w:r>
      <w:r w:rsidR="00C9739A">
        <w:rPr>
          <w:rFonts w:ascii="Comic Sans MS" w:hAnsi="Comic Sans MS"/>
          <w:b/>
          <w:u w:val="single"/>
          <w:lang w:val="fr-FR"/>
        </w:rPr>
        <w:t>2</w:t>
      </w:r>
      <w:r w:rsidRPr="00AC403B">
        <w:rPr>
          <w:rFonts w:ascii="Comic Sans MS" w:hAnsi="Comic Sans MS"/>
          <w:b/>
          <w:u w:val="single"/>
          <w:lang w:val="fr-FR"/>
        </w:rPr>
        <w:t> : tenue et comportement</w:t>
      </w:r>
    </w:p>
    <w:p w:rsidR="00AC403B" w:rsidRDefault="00AC403B" w:rsidP="00654242">
      <w:pPr>
        <w:ind w:left="284" w:firstLine="0"/>
        <w:rPr>
          <w:rFonts w:ascii="Comic Sans MS" w:hAnsi="Comic Sans MS"/>
          <w:lang w:val="fr-FR"/>
        </w:rPr>
      </w:pPr>
    </w:p>
    <w:p w:rsidR="00AC403B" w:rsidRDefault="00C9739A" w:rsidP="00654242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Les élèves</w:t>
      </w:r>
      <w:r w:rsidR="00AC403B">
        <w:rPr>
          <w:rFonts w:ascii="Comic Sans MS" w:hAnsi="Comic Sans MS"/>
          <w:lang w:val="fr-FR"/>
        </w:rPr>
        <w:t xml:space="preserve"> doivent s</w:t>
      </w:r>
      <w:r>
        <w:rPr>
          <w:rFonts w:ascii="Comic Sans MS" w:hAnsi="Comic Sans MS"/>
          <w:lang w:val="fr-FR"/>
        </w:rPr>
        <w:t>e présenter au CER Villeurbannais</w:t>
      </w:r>
      <w:r w:rsidR="00AC403B">
        <w:rPr>
          <w:rFonts w:ascii="Comic Sans MS" w:hAnsi="Comic Sans MS"/>
          <w:lang w:val="fr-FR"/>
        </w:rPr>
        <w:t xml:space="preserve"> en tenue décente et avoir un comportement correct à l’égard de toute personne </w:t>
      </w:r>
      <w:r w:rsidR="000F00B1">
        <w:rPr>
          <w:rFonts w:ascii="Comic Sans MS" w:hAnsi="Comic Sans MS"/>
          <w:lang w:val="fr-FR"/>
        </w:rPr>
        <w:t>présente dans la structure</w:t>
      </w:r>
      <w:r w:rsidR="0027568D">
        <w:rPr>
          <w:rFonts w:ascii="Comic Sans MS" w:hAnsi="Comic Sans MS"/>
          <w:lang w:val="fr-FR"/>
        </w:rPr>
        <w:t>.</w:t>
      </w:r>
    </w:p>
    <w:p w:rsidR="0027568D" w:rsidRDefault="0027568D" w:rsidP="00654242">
      <w:pPr>
        <w:ind w:left="284" w:firstLine="0"/>
        <w:rPr>
          <w:rFonts w:ascii="Comic Sans MS" w:hAnsi="Comic Sans MS"/>
          <w:lang w:val="fr-FR"/>
        </w:rPr>
      </w:pPr>
    </w:p>
    <w:p w:rsidR="0027568D" w:rsidRPr="0027568D" w:rsidRDefault="0027568D" w:rsidP="00654242">
      <w:pPr>
        <w:ind w:left="284" w:firstLine="0"/>
        <w:rPr>
          <w:rFonts w:ascii="Comic Sans MS" w:hAnsi="Comic Sans MS"/>
          <w:b/>
          <w:u w:val="single"/>
          <w:lang w:val="fr-FR"/>
        </w:rPr>
      </w:pPr>
      <w:r w:rsidRPr="0027568D">
        <w:rPr>
          <w:rFonts w:ascii="Comic Sans MS" w:hAnsi="Comic Sans MS"/>
          <w:b/>
          <w:u w:val="single"/>
          <w:lang w:val="fr-FR"/>
        </w:rPr>
        <w:t>Article 1</w:t>
      </w:r>
      <w:r w:rsidR="00C9739A">
        <w:rPr>
          <w:rFonts w:ascii="Comic Sans MS" w:hAnsi="Comic Sans MS"/>
          <w:b/>
          <w:u w:val="single"/>
          <w:lang w:val="fr-FR"/>
        </w:rPr>
        <w:t>3</w:t>
      </w:r>
      <w:r w:rsidRPr="0027568D">
        <w:rPr>
          <w:rFonts w:ascii="Comic Sans MS" w:hAnsi="Comic Sans MS"/>
          <w:b/>
          <w:u w:val="single"/>
          <w:lang w:val="fr-FR"/>
        </w:rPr>
        <w:t> : responsabilité de l’organisme en cas de vol ou endommagement de biens</w:t>
      </w:r>
      <w:r w:rsidR="000F00B1">
        <w:rPr>
          <w:rFonts w:ascii="Comic Sans MS" w:hAnsi="Comic Sans MS"/>
          <w:b/>
          <w:u w:val="single"/>
          <w:lang w:val="fr-FR"/>
        </w:rPr>
        <w:t xml:space="preserve"> personnels des élèves</w:t>
      </w:r>
    </w:p>
    <w:p w:rsidR="0027568D" w:rsidRDefault="0027568D" w:rsidP="00654242">
      <w:pPr>
        <w:ind w:left="284" w:firstLine="0"/>
        <w:rPr>
          <w:rFonts w:ascii="Comic Sans MS" w:hAnsi="Comic Sans MS"/>
          <w:lang w:val="fr-FR"/>
        </w:rPr>
      </w:pPr>
    </w:p>
    <w:p w:rsidR="0027568D" w:rsidRDefault="00C9739A" w:rsidP="00654242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CER Villeurbannais</w:t>
      </w:r>
      <w:r w:rsidR="0027568D">
        <w:rPr>
          <w:rFonts w:ascii="Comic Sans MS" w:hAnsi="Comic Sans MS"/>
          <w:lang w:val="fr-FR"/>
        </w:rPr>
        <w:t xml:space="preserve"> décline toute responsabilité en cas de perte, vol ou détérioration des objets personn</w:t>
      </w:r>
      <w:r w:rsidR="000F00B1">
        <w:rPr>
          <w:rFonts w:ascii="Comic Sans MS" w:hAnsi="Comic Sans MS"/>
          <w:lang w:val="fr-FR"/>
        </w:rPr>
        <w:t>els de toute nature appartenant aux élèves</w:t>
      </w:r>
      <w:r w:rsidR="00A655C3">
        <w:rPr>
          <w:rFonts w:ascii="Comic Sans MS" w:hAnsi="Comic Sans MS"/>
          <w:lang w:val="fr-FR"/>
        </w:rPr>
        <w:t>,</w:t>
      </w:r>
      <w:r w:rsidR="000F00B1">
        <w:rPr>
          <w:rFonts w:ascii="Comic Sans MS" w:hAnsi="Comic Sans MS"/>
          <w:lang w:val="fr-FR"/>
        </w:rPr>
        <w:t xml:space="preserve"> que ce soit dans les locaux ou les véhicules du CER Villeurbannais.</w:t>
      </w:r>
    </w:p>
    <w:p w:rsidR="00361575" w:rsidRDefault="00361575" w:rsidP="00654242">
      <w:pPr>
        <w:ind w:left="284" w:firstLine="0"/>
        <w:rPr>
          <w:rFonts w:ascii="Comic Sans MS" w:hAnsi="Comic Sans MS"/>
          <w:lang w:val="fr-FR"/>
        </w:rPr>
      </w:pPr>
    </w:p>
    <w:p w:rsidR="00215816" w:rsidRDefault="00215816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0F00B1" w:rsidRDefault="000F00B1" w:rsidP="00654242">
      <w:pPr>
        <w:ind w:left="284" w:firstLine="0"/>
        <w:rPr>
          <w:rFonts w:ascii="Comic Sans MS" w:hAnsi="Comic Sans MS"/>
          <w:lang w:val="fr-FR"/>
        </w:rPr>
      </w:pPr>
    </w:p>
    <w:p w:rsidR="00215816" w:rsidRDefault="00C9739A" w:rsidP="00215816">
      <w:pPr>
        <w:tabs>
          <w:tab w:val="left" w:pos="4536"/>
        </w:tabs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La Direction</w:t>
      </w:r>
    </w:p>
    <w:p w:rsidR="00215816" w:rsidRDefault="00215816" w:rsidP="00654242">
      <w:pPr>
        <w:ind w:left="284" w:firstLine="0"/>
        <w:rPr>
          <w:rFonts w:ascii="Comic Sans MS" w:hAnsi="Comic Sans MS"/>
          <w:lang w:val="fr-FR"/>
        </w:rPr>
      </w:pPr>
    </w:p>
    <w:p w:rsidR="00215816" w:rsidRPr="00654242" w:rsidRDefault="00215816" w:rsidP="00654242">
      <w:pPr>
        <w:ind w:left="284" w:firstLine="0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 w:eastAsia="fr-FR" w:bidi="ar-SA"/>
        </w:rPr>
        <w:drawing>
          <wp:inline distT="0" distB="0" distL="0" distR="0">
            <wp:extent cx="2089150" cy="971550"/>
            <wp:effectExtent l="19050" t="0" r="6350" b="0"/>
            <wp:docPr id="1" name="Image 1" descr="C:\Users\BUREAU\Pictures\bil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EAU\Pictures\bil1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816" w:rsidRPr="00654242" w:rsidSect="002F373B">
      <w:pgSz w:w="11906" w:h="16838"/>
      <w:pgMar w:top="567" w:right="1418" w:bottom="567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4B07"/>
    <w:multiLevelType w:val="hybridMultilevel"/>
    <w:tmpl w:val="16D2F05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hyphenationZone w:val="425"/>
  <w:characterSpacingControl w:val="doNotCompress"/>
  <w:compat/>
  <w:rsids>
    <w:rsidRoot w:val="006126EA"/>
    <w:rsid w:val="000619A3"/>
    <w:rsid w:val="00095276"/>
    <w:rsid w:val="000F00B1"/>
    <w:rsid w:val="00146EB7"/>
    <w:rsid w:val="001858E3"/>
    <w:rsid w:val="001E319C"/>
    <w:rsid w:val="00215816"/>
    <w:rsid w:val="00257A0E"/>
    <w:rsid w:val="0027568D"/>
    <w:rsid w:val="002762B3"/>
    <w:rsid w:val="002F373B"/>
    <w:rsid w:val="00300E70"/>
    <w:rsid w:val="003427D4"/>
    <w:rsid w:val="00361575"/>
    <w:rsid w:val="003E4204"/>
    <w:rsid w:val="00460E6B"/>
    <w:rsid w:val="004652EF"/>
    <w:rsid w:val="00500685"/>
    <w:rsid w:val="005069BB"/>
    <w:rsid w:val="005121F2"/>
    <w:rsid w:val="005E2906"/>
    <w:rsid w:val="005E4EE9"/>
    <w:rsid w:val="00604A88"/>
    <w:rsid w:val="006126EA"/>
    <w:rsid w:val="00654242"/>
    <w:rsid w:val="006B7E8B"/>
    <w:rsid w:val="00727CA7"/>
    <w:rsid w:val="0077649B"/>
    <w:rsid w:val="007A0809"/>
    <w:rsid w:val="007C26AF"/>
    <w:rsid w:val="00864414"/>
    <w:rsid w:val="00871BB8"/>
    <w:rsid w:val="008A6671"/>
    <w:rsid w:val="008B767D"/>
    <w:rsid w:val="008E604F"/>
    <w:rsid w:val="009339B8"/>
    <w:rsid w:val="009B3BB8"/>
    <w:rsid w:val="009E32D2"/>
    <w:rsid w:val="009E5986"/>
    <w:rsid w:val="00A362CB"/>
    <w:rsid w:val="00A42BF9"/>
    <w:rsid w:val="00A655C3"/>
    <w:rsid w:val="00AC403B"/>
    <w:rsid w:val="00AD5718"/>
    <w:rsid w:val="00B20732"/>
    <w:rsid w:val="00B77B33"/>
    <w:rsid w:val="00B92FFC"/>
    <w:rsid w:val="00BA5259"/>
    <w:rsid w:val="00C62195"/>
    <w:rsid w:val="00C626F8"/>
    <w:rsid w:val="00C9739A"/>
    <w:rsid w:val="00CC0DB3"/>
    <w:rsid w:val="00D24BC0"/>
    <w:rsid w:val="00D5704C"/>
    <w:rsid w:val="00DA0ABC"/>
    <w:rsid w:val="00DB7523"/>
    <w:rsid w:val="00E065D7"/>
    <w:rsid w:val="00E4080C"/>
    <w:rsid w:val="00E44643"/>
    <w:rsid w:val="00E91CE0"/>
    <w:rsid w:val="00F5526C"/>
    <w:rsid w:val="00F9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EA"/>
  </w:style>
  <w:style w:type="paragraph" w:styleId="Titre1">
    <w:name w:val="heading 1"/>
    <w:basedOn w:val="Normal"/>
    <w:next w:val="Normal"/>
    <w:link w:val="Titre1Car"/>
    <w:uiPriority w:val="9"/>
    <w:qFormat/>
    <w:rsid w:val="00B77B33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7B33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7B33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7B33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B33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B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B33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B33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B33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B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7B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77B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Sansinterligne">
    <w:name w:val="No Spacing"/>
    <w:basedOn w:val="Normal"/>
    <w:uiPriority w:val="1"/>
    <w:qFormat/>
    <w:rsid w:val="00B77B33"/>
    <w:pPr>
      <w:ind w:firstLine="0"/>
    </w:pPr>
  </w:style>
  <w:style w:type="character" w:customStyle="1" w:styleId="Titre4Car">
    <w:name w:val="Titre 4 Car"/>
    <w:basedOn w:val="Policepardfaut"/>
    <w:link w:val="Titre4"/>
    <w:uiPriority w:val="9"/>
    <w:semiHidden/>
    <w:rsid w:val="00B77B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77B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77B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77B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77B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77B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7B3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77B33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77B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7B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77B3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B77B33"/>
    <w:rPr>
      <w:b/>
      <w:bCs/>
      <w:spacing w:val="0"/>
    </w:rPr>
  </w:style>
  <w:style w:type="character" w:styleId="Accentuation">
    <w:name w:val="Emphasis"/>
    <w:uiPriority w:val="20"/>
    <w:qFormat/>
    <w:rsid w:val="00B77B33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B77B3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77B3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77B3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7B33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7B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B77B3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77B33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B77B33"/>
    <w:rPr>
      <w:smallCaps/>
    </w:rPr>
  </w:style>
  <w:style w:type="character" w:styleId="Rfrenceintense">
    <w:name w:val="Intense Reference"/>
    <w:uiPriority w:val="32"/>
    <w:qFormat/>
    <w:rsid w:val="00B77B3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B77B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B33"/>
    <w:pPr>
      <w:outlineLvl w:val="9"/>
    </w:pPr>
  </w:style>
  <w:style w:type="table" w:styleId="Grilledutableau">
    <w:name w:val="Table Grid"/>
    <w:basedOn w:val="TableauNormal"/>
    <w:uiPriority w:val="59"/>
    <w:rsid w:val="00612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5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4BE3-CCC2-4F15-B3EE-36D85E1C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3</cp:revision>
  <cp:lastPrinted>2019-10-07T10:11:00Z</cp:lastPrinted>
  <dcterms:created xsi:type="dcterms:W3CDTF">2018-07-23T16:15:00Z</dcterms:created>
  <dcterms:modified xsi:type="dcterms:W3CDTF">2019-10-07T10:12:00Z</dcterms:modified>
</cp:coreProperties>
</file>